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彩虹小标宋" w:eastAsia="彩虹小标宋"/>
          <w:snapToGrid w:val="0"/>
          <w:sz w:val="44"/>
          <w:szCs w:val="44"/>
        </w:rPr>
      </w:pPr>
      <w:r>
        <w:rPr>
          <w:rFonts w:hint="eastAsia" w:ascii="彩虹小标宋" w:eastAsia="彩虹小标宋"/>
          <w:snapToGrid w:val="0"/>
          <w:sz w:val="44"/>
          <w:szCs w:val="44"/>
        </w:rPr>
        <w:t>采购需求</w:t>
      </w:r>
    </w:p>
    <w:p/>
    <w:p>
      <w:pPr>
        <w:adjustRightInd w:val="0"/>
        <w:snapToGrid w:val="0"/>
        <w:spacing w:line="560" w:lineRule="atLeast"/>
        <w:ind w:firstLine="643" w:firstLineChars="20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一、对于候选供应商的要求</w:t>
      </w:r>
    </w:p>
    <w:p>
      <w:pPr>
        <w:adjustRightInd w:val="0"/>
        <w:snapToGrid w:val="0"/>
        <w:spacing w:line="560" w:lineRule="atLeast"/>
        <w:ind w:firstLine="640" w:firstLineChars="200"/>
        <w:rPr>
          <w:rFonts w:ascii="彩虹粗仿宋" w:hAnsi="宋体" w:eastAsia="彩虹粗仿宋" w:cs="Times New Roman"/>
          <w:snapToGrid w:val="0"/>
          <w:sz w:val="32"/>
          <w:szCs w:val="32"/>
        </w:rPr>
      </w:pPr>
      <w:r>
        <w:rPr>
          <w:rFonts w:hint="eastAsia" w:ascii="彩虹粗仿宋" w:hAnsi="宋体" w:eastAsia="彩虹粗仿宋" w:cs="Times New Roman"/>
          <w:snapToGrid w:val="0"/>
          <w:kern w:val="0"/>
          <w:sz w:val="32"/>
          <w:szCs w:val="32"/>
        </w:rPr>
        <w:t>供应商应具备服务标识的专业制作能力，拥有熟练的安装工人和售后服务人员。</w:t>
      </w:r>
    </w:p>
    <w:p>
      <w:pPr>
        <w:adjustRightInd w:val="0"/>
        <w:snapToGrid w:val="0"/>
        <w:spacing w:line="560" w:lineRule="atLeast"/>
        <w:ind w:firstLine="643" w:firstLineChars="20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二、对于拟采购</w:t>
      </w:r>
      <w:r>
        <w:rPr>
          <w:rFonts w:hint="eastAsia" w:ascii="彩虹粗仿宋" w:hAnsi="宋体" w:eastAsia="彩虹粗仿宋" w:cs="Times New Roman"/>
          <w:b/>
          <w:bCs/>
          <w:snapToGrid w:val="0"/>
          <w:kern w:val="0"/>
          <w:sz w:val="32"/>
          <w:szCs w:val="32"/>
        </w:rPr>
        <w:t>服务标识</w:t>
      </w:r>
      <w:r>
        <w:rPr>
          <w:rFonts w:hint="eastAsia" w:ascii="彩虹粗仿宋" w:hAnsi="宋体" w:eastAsia="彩虹粗仿宋" w:cs="Times New Roman"/>
          <w:b/>
          <w:snapToGrid w:val="0"/>
          <w:kern w:val="0"/>
          <w:sz w:val="32"/>
          <w:szCs w:val="32"/>
        </w:rPr>
        <w:t>（物品）的要求</w:t>
      </w:r>
    </w:p>
    <w:p>
      <w:pPr>
        <w:adjustRightInd w:val="0"/>
        <w:snapToGrid w:val="0"/>
        <w:spacing w:line="560" w:lineRule="atLeast"/>
        <w:ind w:firstLine="643" w:firstLineChars="20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（一）基本要求</w:t>
      </w:r>
    </w:p>
    <w:p>
      <w:pPr>
        <w:adjustRightInd w:val="0"/>
        <w:snapToGrid w:val="0"/>
        <w:spacing w:line="560" w:lineRule="atLeast"/>
        <w:ind w:firstLine="640" w:firstLineChars="200"/>
        <w:rPr>
          <w:rFonts w:ascii="彩虹粗仿宋" w:hAnsi="宋体" w:eastAsia="彩虹粗仿宋" w:cs="Times New Roman"/>
          <w:snapToGrid w:val="0"/>
          <w:sz w:val="32"/>
          <w:szCs w:val="32"/>
        </w:rPr>
      </w:pPr>
      <w:r>
        <w:rPr>
          <w:rFonts w:hint="eastAsia" w:ascii="彩虹粗仿宋" w:hAnsi="宋体" w:eastAsia="彩虹粗仿宋" w:cs="Times New Roman"/>
          <w:snapToGrid w:val="0"/>
          <w:kern w:val="0"/>
          <w:sz w:val="32"/>
          <w:szCs w:val="32"/>
        </w:rPr>
        <w:t>1.本次集采产品应符合我行服务标识规范，产品明细详见附件《2026-2028年营业网点和办公区服务标识集采清单》。</w:t>
      </w:r>
    </w:p>
    <w:p>
      <w:pPr>
        <w:adjustRightInd w:val="0"/>
        <w:snapToGrid w:val="0"/>
        <w:spacing w:line="560" w:lineRule="atLeast"/>
        <w:ind w:firstLine="640" w:firstLineChars="200"/>
        <w:rPr>
          <w:rFonts w:ascii="彩虹粗仿宋" w:hAnsi="宋体" w:eastAsia="彩虹粗仿宋" w:cs="Times New Roman"/>
          <w:snapToGrid w:val="0"/>
          <w:sz w:val="32"/>
          <w:szCs w:val="32"/>
        </w:rPr>
      </w:pPr>
      <w:r>
        <w:rPr>
          <w:rFonts w:hint="eastAsia" w:ascii="彩虹粗仿宋" w:hAnsi="宋体" w:eastAsia="彩虹粗仿宋" w:cs="Times New Roman"/>
          <w:snapToGrid w:val="0"/>
          <w:kern w:val="0"/>
          <w:sz w:val="32"/>
          <w:szCs w:val="32"/>
        </w:rPr>
        <w:t>2.本次集采采取框架协议+订单模式，最终采购数量根据实际业务需求，控制在总预算金额内。</w:t>
      </w:r>
    </w:p>
    <w:p>
      <w:pPr>
        <w:adjustRightInd w:val="0"/>
        <w:snapToGrid w:val="0"/>
        <w:spacing w:line="560" w:lineRule="atLeast"/>
        <w:ind w:firstLine="643" w:firstLineChars="20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（二）配置要求</w:t>
      </w:r>
    </w:p>
    <w:p>
      <w:pPr>
        <w:adjustRightInd w:val="0"/>
        <w:snapToGrid w:val="0"/>
        <w:spacing w:line="560" w:lineRule="atLeast"/>
        <w:ind w:firstLine="640" w:firstLineChars="200"/>
        <w:rPr>
          <w:rFonts w:ascii="彩虹粗仿宋" w:hAnsi="宋体" w:eastAsia="彩虹粗仿宋" w:cs="Times New Roman"/>
          <w:snapToGrid w:val="0"/>
          <w:sz w:val="32"/>
          <w:szCs w:val="32"/>
        </w:rPr>
      </w:pPr>
      <w:r>
        <w:rPr>
          <w:rFonts w:hint="eastAsia" w:ascii="彩虹粗仿宋" w:hAnsi="宋体" w:eastAsia="彩虹粗仿宋" w:cs="Times New Roman"/>
          <w:snapToGrid w:val="0"/>
          <w:kern w:val="0"/>
          <w:sz w:val="32"/>
          <w:szCs w:val="32"/>
        </w:rPr>
        <w:t>详见附件《2026-2028年营业网点和办公区服务标识集采清单》。</w:t>
      </w:r>
    </w:p>
    <w:p>
      <w:pPr>
        <w:adjustRightInd w:val="0"/>
        <w:snapToGrid w:val="0"/>
        <w:spacing w:line="560" w:lineRule="atLeast"/>
        <w:ind w:firstLine="643" w:firstLineChars="20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（三）技术、环保、质量要求</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详见附件《2026-2028年营业网点和办公区服务标识集采清单》。相关产品应满足国家环保基本要求。</w:t>
      </w:r>
    </w:p>
    <w:p>
      <w:pPr>
        <w:adjustRightInd w:val="0"/>
        <w:snapToGrid w:val="0"/>
        <w:spacing w:line="560" w:lineRule="atLeast"/>
        <w:ind w:firstLine="640" w:firstLineChars="200"/>
        <w:rPr>
          <w:rFonts w:ascii="彩虹粗仿宋" w:hAnsi="宋体" w:eastAsia="彩虹粗仿宋" w:cs="Times New Roman"/>
          <w:snapToGrid w:val="0"/>
          <w:sz w:val="32"/>
          <w:szCs w:val="32"/>
        </w:rPr>
      </w:pPr>
      <w:r>
        <w:rPr>
          <w:rFonts w:hint="eastAsia" w:ascii="彩虹粗仿宋" w:hAnsi="宋体" w:eastAsia="彩虹粗仿宋" w:cs="Times New Roman"/>
          <w:snapToGrid w:val="0"/>
          <w:sz w:val="32"/>
          <w:szCs w:val="32"/>
        </w:rPr>
        <w:t>1.候选供应商应确保提供的产品质量应符合同类同规格产品的国家质量标准和行业质量标准,如没上述标准的，则应具备该类产品通常所应具备的使用功能和质量标准，且能正常运行和使用。</w:t>
      </w:r>
    </w:p>
    <w:p>
      <w:pPr>
        <w:adjustRightInd w:val="0"/>
        <w:snapToGrid w:val="0"/>
        <w:spacing w:line="560" w:lineRule="atLeast"/>
        <w:ind w:firstLine="640" w:firstLineChars="200"/>
        <w:rPr>
          <w:rFonts w:ascii="彩虹粗仿宋" w:hAnsi="宋体" w:eastAsia="彩虹粗仿宋" w:cs="Times New Roman"/>
          <w:snapToGrid w:val="0"/>
          <w:sz w:val="32"/>
          <w:szCs w:val="32"/>
        </w:rPr>
      </w:pPr>
      <w:r>
        <w:rPr>
          <w:rFonts w:hint="eastAsia" w:ascii="彩虹粗仿宋" w:hAnsi="宋体" w:eastAsia="彩虹粗仿宋" w:cs="Times New Roman"/>
          <w:snapToGrid w:val="0"/>
          <w:sz w:val="32"/>
          <w:szCs w:val="32"/>
        </w:rPr>
        <w:t>2.候选供应商提供产品样式、工艺材质、原材料等要符合样品制作的要求（含烤漆环保达标）。</w:t>
      </w:r>
    </w:p>
    <w:p>
      <w:pPr>
        <w:adjustRightInd w:val="0"/>
        <w:snapToGrid w:val="0"/>
        <w:spacing w:line="560" w:lineRule="atLeast"/>
        <w:ind w:firstLine="643" w:firstLineChars="20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（四）制作、供货要求</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供应商应熟悉我行的网点形象和服务规范，能够同时满足多家网点的产品生产供货需求，并提供全年（含节假日）制作安装及售后服务、免费设计排板。</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日常服务：（1）日常标识制作和安装最长不超过2天；（2）若需要重新测量新规格的亚克力丝印及钢板或铜板、铝板等需烤漆制作的产品要求在4天内完成安装。实际安装时间指：订单发送时间至产品实际安装完成时间，即以安装完成后网点双人确认签收时间为准。</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2.应急响应：（1）日常标识制作和安装最长不超过0.5天；（2）若需要重新测量新规格的亚克力丝印及钢板或铜板、铝板等需烤漆制作的产品要求在3天内完成安装。</w:t>
      </w:r>
    </w:p>
    <w:p>
      <w:pPr>
        <w:adjustRightInd w:val="0"/>
        <w:snapToGrid w:val="0"/>
        <w:spacing w:line="560" w:lineRule="atLeast"/>
        <w:ind w:firstLine="482" w:firstLineChars="15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（五）服务要求</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1.日常对接服务：要求候选供应商指定采购联系人、联系电话及邮箱，并认可和接受厦门建行通过电话、微信、邮箱或短信等下发订单方式。</w:t>
      </w:r>
    </w:p>
    <w:p>
      <w:pPr>
        <w:adjustRightInd w:val="0"/>
        <w:snapToGrid w:val="0"/>
        <w:spacing w:line="560" w:lineRule="atLeast"/>
        <w:ind w:firstLine="640" w:firstLineChars="200"/>
        <w:rPr>
          <w:rFonts w:hint="eastAsia"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2.配送要求：接到我行订单后，按照规定的时间完成现场测量、制作、配送至指定地点安装。要求供应商说明为本项目安排的在配送方面人员、车辆的具体配置。</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3.需根据《中国建设银行营业网点服务标识标牌设计》等总行标识文件，结合分行营业网点和办公区现有标识安装情况，建立和持续完善《中国建设银行厦门市分行营业网点和办公区标识标牌设计指引》。</w:t>
      </w:r>
    </w:p>
    <w:p>
      <w:pPr>
        <w:adjustRightInd w:val="0"/>
        <w:snapToGrid w:val="0"/>
        <w:spacing w:line="560" w:lineRule="atLeast"/>
        <w:ind w:firstLine="482" w:firstLineChars="15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（六）售后服务要求</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ascii="彩虹粗仿宋" w:hAnsi="宋体" w:eastAsia="彩虹粗仿宋" w:cs="Times New Roman"/>
          <w:snapToGrid w:val="0"/>
          <w:kern w:val="0"/>
          <w:sz w:val="32"/>
          <w:szCs w:val="32"/>
        </w:rPr>
        <w:t>1．供应商应对本框架协议下采购</w:t>
      </w:r>
      <w:r>
        <w:rPr>
          <w:rFonts w:hint="eastAsia" w:ascii="彩虹粗仿宋" w:hAnsi="宋体" w:eastAsia="彩虹粗仿宋" w:cs="Times New Roman"/>
          <w:snapToGrid w:val="0"/>
          <w:kern w:val="0"/>
          <w:sz w:val="32"/>
          <w:szCs w:val="32"/>
        </w:rPr>
        <w:t>服务标识</w:t>
      </w:r>
      <w:r>
        <w:rPr>
          <w:rFonts w:ascii="彩虹粗仿宋" w:hAnsi="宋体" w:eastAsia="彩虹粗仿宋" w:cs="Times New Roman"/>
          <w:snapToGrid w:val="0"/>
          <w:kern w:val="0"/>
          <w:sz w:val="32"/>
          <w:szCs w:val="32"/>
        </w:rPr>
        <w:t>验收合格之日起，提供至少</w:t>
      </w:r>
      <w:r>
        <w:rPr>
          <w:rFonts w:hint="eastAsia" w:ascii="彩虹粗仿宋" w:hAnsi="宋体" w:eastAsia="彩虹粗仿宋" w:cs="Times New Roman"/>
          <w:snapToGrid w:val="0"/>
          <w:kern w:val="0"/>
          <w:sz w:val="32"/>
          <w:szCs w:val="32"/>
        </w:rPr>
        <w:t>2</w:t>
      </w:r>
      <w:r>
        <w:rPr>
          <w:rFonts w:ascii="彩虹粗仿宋" w:hAnsi="宋体" w:eastAsia="彩虹粗仿宋" w:cs="Times New Roman"/>
          <w:snapToGrid w:val="0"/>
          <w:kern w:val="0"/>
          <w:sz w:val="32"/>
          <w:szCs w:val="32"/>
        </w:rPr>
        <w:t>年的免费上门维修维护服务。保修期内，如我行需要，供应商免费提供</w:t>
      </w:r>
      <w:r>
        <w:rPr>
          <w:rFonts w:hint="eastAsia" w:ascii="彩虹粗仿宋" w:hAnsi="宋体" w:eastAsia="彩虹粗仿宋" w:cs="Times New Roman"/>
          <w:snapToGrid w:val="0"/>
          <w:kern w:val="0"/>
          <w:sz w:val="32"/>
          <w:szCs w:val="32"/>
        </w:rPr>
        <w:t>《2026-2028年营业网点和办公区服务标识集采清单》内的拆装清单之外的</w:t>
      </w:r>
      <w:r>
        <w:rPr>
          <w:rFonts w:ascii="彩虹粗仿宋" w:hAnsi="宋体" w:eastAsia="彩虹粗仿宋" w:cs="Times New Roman"/>
          <w:snapToGrid w:val="0"/>
          <w:kern w:val="0"/>
          <w:sz w:val="32"/>
          <w:szCs w:val="32"/>
        </w:rPr>
        <w:t>所有产品的拆装工作。保修：产品出现质量问题，供应商应免费上门维修，一切费用由供应商承担。</w:t>
      </w:r>
      <w:r>
        <w:rPr>
          <w:rFonts w:hint="eastAsia" w:ascii="彩虹粗仿宋" w:hAnsi="宋体" w:eastAsia="彩虹粗仿宋" w:cs="Times New Roman"/>
          <w:snapToGrid w:val="0"/>
          <w:kern w:val="0"/>
          <w:sz w:val="32"/>
          <w:szCs w:val="32"/>
        </w:rPr>
        <w:t xml:space="preserve"> </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ascii="彩虹粗仿宋" w:hAnsi="宋体" w:eastAsia="彩虹粗仿宋" w:cs="Times New Roman"/>
          <w:snapToGrid w:val="0"/>
          <w:kern w:val="0"/>
          <w:sz w:val="32"/>
          <w:szCs w:val="32"/>
        </w:rPr>
        <w:t>服务热线支持：供应商应提供全年7*24小时服务，提供服务热线电话。到达现场时间：根据建设银行</w:t>
      </w:r>
      <w:r>
        <w:rPr>
          <w:rFonts w:hint="eastAsia" w:ascii="彩虹粗仿宋" w:hAnsi="宋体" w:eastAsia="彩虹粗仿宋" w:cs="Times New Roman"/>
          <w:snapToGrid w:val="0"/>
          <w:kern w:val="0"/>
          <w:sz w:val="32"/>
          <w:szCs w:val="32"/>
        </w:rPr>
        <w:t>服务标识</w:t>
      </w:r>
      <w:r>
        <w:rPr>
          <w:rFonts w:ascii="彩虹粗仿宋" w:hAnsi="宋体" w:eastAsia="彩虹粗仿宋" w:cs="Times New Roman"/>
          <w:snapToGrid w:val="0"/>
          <w:kern w:val="0"/>
          <w:sz w:val="32"/>
          <w:szCs w:val="32"/>
        </w:rPr>
        <w:t>分布情况，将维护地域分为</w:t>
      </w:r>
      <w:r>
        <w:rPr>
          <w:rFonts w:hint="eastAsia" w:ascii="彩虹粗仿宋" w:hAnsi="宋体" w:eastAsia="彩虹粗仿宋" w:cs="Times New Roman"/>
          <w:snapToGrid w:val="0"/>
          <w:kern w:val="0"/>
          <w:sz w:val="32"/>
          <w:szCs w:val="32"/>
        </w:rPr>
        <w:t>二</w:t>
      </w:r>
      <w:r>
        <w:rPr>
          <w:rFonts w:ascii="彩虹粗仿宋" w:hAnsi="宋体" w:eastAsia="彩虹粗仿宋" w:cs="Times New Roman"/>
          <w:snapToGrid w:val="0"/>
          <w:kern w:val="0"/>
          <w:sz w:val="32"/>
          <w:szCs w:val="32"/>
        </w:rPr>
        <w:t>种</w:t>
      </w:r>
      <w:r>
        <w:rPr>
          <w:rFonts w:hint="eastAsia" w:ascii="彩虹粗仿宋" w:hAnsi="宋体" w:eastAsia="彩虹粗仿宋" w:cs="Times New Roman"/>
          <w:snapToGrid w:val="0"/>
          <w:kern w:val="0"/>
          <w:sz w:val="32"/>
          <w:szCs w:val="32"/>
        </w:rPr>
        <w:t>区域</w:t>
      </w:r>
      <w:r>
        <w:rPr>
          <w:rFonts w:ascii="彩虹粗仿宋" w:hAnsi="宋体" w:eastAsia="彩虹粗仿宋" w:cs="Times New Roman"/>
          <w:snapToGrid w:val="0"/>
          <w:kern w:val="0"/>
          <w:sz w:val="32"/>
          <w:szCs w:val="32"/>
        </w:rPr>
        <w:t>：</w:t>
      </w:r>
      <w:r>
        <w:rPr>
          <w:rFonts w:hint="eastAsia" w:ascii="彩虹粗仿宋" w:hAnsi="宋体" w:eastAsia="彩虹粗仿宋" w:cs="Times New Roman"/>
          <w:snapToGrid w:val="0"/>
          <w:kern w:val="0"/>
          <w:sz w:val="32"/>
          <w:szCs w:val="32"/>
        </w:rPr>
        <w:t>岛内、岛外。</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ascii="彩虹粗仿宋" w:hAnsi="宋体" w:eastAsia="彩虹粗仿宋" w:cs="Times New Roman"/>
          <w:snapToGrid w:val="0"/>
          <w:kern w:val="0"/>
          <w:sz w:val="32"/>
          <w:szCs w:val="32"/>
        </w:rPr>
        <w:t>1）</w:t>
      </w:r>
      <w:r>
        <w:rPr>
          <w:rFonts w:hint="eastAsia" w:ascii="彩虹粗仿宋" w:hAnsi="宋体" w:eastAsia="彩虹粗仿宋" w:cs="Times New Roman"/>
          <w:snapToGrid w:val="0"/>
          <w:kern w:val="0"/>
          <w:sz w:val="32"/>
          <w:szCs w:val="32"/>
        </w:rPr>
        <w:t>岛内</w:t>
      </w:r>
      <w:r>
        <w:rPr>
          <w:rFonts w:ascii="彩虹粗仿宋" w:hAnsi="宋体" w:eastAsia="彩虹粗仿宋" w:cs="Times New Roman"/>
          <w:snapToGrid w:val="0"/>
          <w:kern w:val="0"/>
          <w:sz w:val="32"/>
          <w:szCs w:val="32"/>
        </w:rPr>
        <w:t>在接到用户要求维护的通知后，供应商的工程技术人员会在</w:t>
      </w:r>
      <w:r>
        <w:rPr>
          <w:rFonts w:hint="eastAsia" w:ascii="彩虹粗仿宋" w:hAnsi="宋体" w:eastAsia="彩虹粗仿宋" w:cs="Times New Roman"/>
          <w:snapToGrid w:val="0"/>
          <w:kern w:val="0"/>
          <w:sz w:val="32"/>
          <w:szCs w:val="32"/>
        </w:rPr>
        <w:t>1天</w:t>
      </w:r>
      <w:r>
        <w:rPr>
          <w:rFonts w:ascii="彩虹粗仿宋" w:hAnsi="宋体" w:eastAsia="彩虹粗仿宋" w:cs="Times New Roman"/>
          <w:snapToGrid w:val="0"/>
          <w:kern w:val="0"/>
          <w:sz w:val="32"/>
          <w:szCs w:val="32"/>
        </w:rPr>
        <w:t>内赶到现场</w:t>
      </w:r>
      <w:r>
        <w:rPr>
          <w:rFonts w:hint="eastAsia" w:ascii="彩虹粗仿宋" w:hAnsi="宋体" w:eastAsia="彩虹粗仿宋" w:cs="Times New Roman"/>
          <w:snapToGrid w:val="0"/>
          <w:kern w:val="0"/>
          <w:sz w:val="32"/>
          <w:szCs w:val="32"/>
        </w:rPr>
        <w:t>并完成</w:t>
      </w:r>
      <w:r>
        <w:rPr>
          <w:rFonts w:ascii="彩虹粗仿宋" w:hAnsi="宋体" w:eastAsia="彩虹粗仿宋" w:cs="Times New Roman"/>
          <w:snapToGrid w:val="0"/>
          <w:kern w:val="0"/>
          <w:sz w:val="32"/>
          <w:szCs w:val="32"/>
        </w:rPr>
        <w:t>；</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ascii="彩虹粗仿宋" w:hAnsi="宋体" w:eastAsia="彩虹粗仿宋" w:cs="Times New Roman"/>
          <w:snapToGrid w:val="0"/>
          <w:kern w:val="0"/>
          <w:sz w:val="32"/>
          <w:szCs w:val="32"/>
        </w:rPr>
        <w:t>2）</w:t>
      </w:r>
      <w:r>
        <w:rPr>
          <w:rFonts w:hint="eastAsia" w:ascii="彩虹粗仿宋" w:hAnsi="宋体" w:eastAsia="彩虹粗仿宋" w:cs="Times New Roman"/>
          <w:snapToGrid w:val="0"/>
          <w:kern w:val="0"/>
          <w:sz w:val="32"/>
          <w:szCs w:val="32"/>
        </w:rPr>
        <w:t>岛外在</w:t>
      </w:r>
      <w:r>
        <w:rPr>
          <w:rFonts w:ascii="彩虹粗仿宋" w:hAnsi="宋体" w:eastAsia="彩虹粗仿宋" w:cs="Times New Roman"/>
          <w:snapToGrid w:val="0"/>
          <w:kern w:val="0"/>
          <w:sz w:val="32"/>
          <w:szCs w:val="32"/>
        </w:rPr>
        <w:t>接到用户要求维护的通知后,</w:t>
      </w:r>
      <w:r>
        <w:rPr>
          <w:rFonts w:hint="eastAsia" w:ascii="彩虹粗仿宋" w:hAnsi="宋体" w:eastAsia="彩虹粗仿宋" w:cs="Times New Roman"/>
          <w:snapToGrid w:val="0"/>
          <w:kern w:val="0"/>
          <w:sz w:val="32"/>
          <w:szCs w:val="32"/>
        </w:rPr>
        <w:t>2天</w:t>
      </w:r>
      <w:r>
        <w:rPr>
          <w:rFonts w:ascii="彩虹粗仿宋" w:hAnsi="宋体" w:eastAsia="彩虹粗仿宋" w:cs="Times New Roman"/>
          <w:snapToGrid w:val="0"/>
          <w:kern w:val="0"/>
          <w:sz w:val="32"/>
          <w:szCs w:val="32"/>
        </w:rPr>
        <w:t>内赶到现场</w:t>
      </w:r>
      <w:r>
        <w:rPr>
          <w:rFonts w:hint="eastAsia" w:ascii="彩虹粗仿宋" w:hAnsi="宋体" w:eastAsia="彩虹粗仿宋" w:cs="Times New Roman"/>
          <w:snapToGrid w:val="0"/>
          <w:kern w:val="0"/>
          <w:sz w:val="32"/>
          <w:szCs w:val="32"/>
        </w:rPr>
        <w:t>并完成</w:t>
      </w:r>
      <w:r>
        <w:rPr>
          <w:rFonts w:ascii="彩虹粗仿宋" w:hAnsi="宋体" w:eastAsia="彩虹粗仿宋" w:cs="Times New Roman"/>
          <w:snapToGrid w:val="0"/>
          <w:kern w:val="0"/>
          <w:sz w:val="32"/>
          <w:szCs w:val="32"/>
        </w:rPr>
        <w:t>；</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w:t>
      </w:r>
      <w:r>
        <w:rPr>
          <w:rFonts w:ascii="彩虹粗仿宋" w:hAnsi="宋体" w:eastAsia="彩虹粗仿宋" w:cs="Times New Roman"/>
          <w:snapToGrid w:val="0"/>
          <w:kern w:val="0"/>
          <w:sz w:val="32"/>
          <w:szCs w:val="32"/>
        </w:rPr>
        <w:t>）</w:t>
      </w:r>
      <w:r>
        <w:rPr>
          <w:rFonts w:hint="eastAsia" w:ascii="彩虹粗仿宋" w:hAnsi="宋体" w:eastAsia="彩虹粗仿宋" w:cs="Times New Roman"/>
          <w:snapToGrid w:val="0"/>
          <w:kern w:val="0"/>
          <w:sz w:val="32"/>
          <w:szCs w:val="32"/>
        </w:rPr>
        <w:t>应急：岛内、岛外在</w:t>
      </w:r>
      <w:r>
        <w:rPr>
          <w:rFonts w:ascii="彩虹粗仿宋" w:hAnsi="宋体" w:eastAsia="彩虹粗仿宋" w:cs="Times New Roman"/>
          <w:snapToGrid w:val="0"/>
          <w:kern w:val="0"/>
          <w:sz w:val="32"/>
          <w:szCs w:val="32"/>
        </w:rPr>
        <w:t>接到用户</w:t>
      </w:r>
      <w:r>
        <w:rPr>
          <w:rFonts w:hint="eastAsia" w:ascii="彩虹粗仿宋" w:hAnsi="宋体" w:eastAsia="彩虹粗仿宋" w:cs="Times New Roman"/>
          <w:snapToGrid w:val="0"/>
          <w:kern w:val="0"/>
          <w:sz w:val="32"/>
          <w:szCs w:val="32"/>
        </w:rPr>
        <w:t>紧急</w:t>
      </w:r>
      <w:r>
        <w:rPr>
          <w:rFonts w:ascii="彩虹粗仿宋" w:hAnsi="宋体" w:eastAsia="彩虹粗仿宋" w:cs="Times New Roman"/>
          <w:snapToGrid w:val="0"/>
          <w:kern w:val="0"/>
          <w:sz w:val="32"/>
          <w:szCs w:val="32"/>
        </w:rPr>
        <w:t>要求维护的通知后,</w:t>
      </w:r>
      <w:r>
        <w:rPr>
          <w:rFonts w:hint="eastAsia" w:ascii="彩虹粗仿宋" w:hAnsi="宋体" w:eastAsia="彩虹粗仿宋" w:cs="Times New Roman"/>
          <w:snapToGrid w:val="0"/>
          <w:kern w:val="0"/>
          <w:sz w:val="32"/>
          <w:szCs w:val="32"/>
        </w:rPr>
        <w:t xml:space="preserve"> 0.5天</w:t>
      </w:r>
      <w:r>
        <w:rPr>
          <w:rFonts w:ascii="彩虹粗仿宋" w:hAnsi="宋体" w:eastAsia="彩虹粗仿宋" w:cs="Times New Roman"/>
          <w:snapToGrid w:val="0"/>
          <w:kern w:val="0"/>
          <w:sz w:val="32"/>
          <w:szCs w:val="32"/>
        </w:rPr>
        <w:t>内赶到现场</w:t>
      </w:r>
      <w:r>
        <w:rPr>
          <w:rFonts w:hint="eastAsia" w:ascii="彩虹粗仿宋" w:hAnsi="宋体" w:eastAsia="彩虹粗仿宋" w:cs="Times New Roman"/>
          <w:snapToGrid w:val="0"/>
          <w:kern w:val="0"/>
          <w:sz w:val="32"/>
          <w:szCs w:val="32"/>
        </w:rPr>
        <w:t>并完成</w:t>
      </w:r>
      <w:r>
        <w:rPr>
          <w:rFonts w:ascii="彩虹粗仿宋" w:hAnsi="宋体" w:eastAsia="彩虹粗仿宋" w:cs="Times New Roman"/>
          <w:snapToGrid w:val="0"/>
          <w:kern w:val="0"/>
          <w:sz w:val="32"/>
          <w:szCs w:val="32"/>
        </w:rPr>
        <w:t>；</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ascii="彩虹粗仿宋" w:hAnsi="宋体" w:eastAsia="彩虹粗仿宋" w:cs="Times New Roman"/>
          <w:snapToGrid w:val="0"/>
          <w:kern w:val="0"/>
          <w:sz w:val="32"/>
          <w:szCs w:val="32"/>
        </w:rPr>
        <w:t>2．供应商应按期对我行本次采购</w:t>
      </w:r>
      <w:r>
        <w:rPr>
          <w:rFonts w:hint="eastAsia" w:ascii="彩虹粗仿宋" w:hAnsi="宋体" w:eastAsia="彩虹粗仿宋" w:cs="Times New Roman"/>
          <w:snapToGrid w:val="0"/>
          <w:kern w:val="0"/>
          <w:sz w:val="32"/>
          <w:szCs w:val="32"/>
        </w:rPr>
        <w:t>服务标识</w:t>
      </w:r>
      <w:r>
        <w:rPr>
          <w:rFonts w:ascii="彩虹粗仿宋" w:hAnsi="宋体" w:eastAsia="彩虹粗仿宋" w:cs="Times New Roman"/>
          <w:snapToGrid w:val="0"/>
          <w:kern w:val="0"/>
          <w:sz w:val="32"/>
          <w:szCs w:val="32"/>
        </w:rPr>
        <w:t>做预防性维护，内容包括：</w:t>
      </w:r>
      <w:r>
        <w:rPr>
          <w:rFonts w:hint="eastAsia" w:ascii="彩虹粗仿宋" w:hAnsi="宋体" w:eastAsia="彩虹粗仿宋" w:cs="Times New Roman"/>
          <w:snapToGrid w:val="0"/>
          <w:kern w:val="0"/>
          <w:sz w:val="32"/>
          <w:szCs w:val="32"/>
        </w:rPr>
        <w:t>服务标识安装、设备</w:t>
      </w:r>
      <w:r>
        <w:rPr>
          <w:rFonts w:ascii="彩虹粗仿宋" w:hAnsi="宋体" w:eastAsia="彩虹粗仿宋" w:cs="Times New Roman"/>
          <w:snapToGrid w:val="0"/>
          <w:kern w:val="0"/>
          <w:sz w:val="32"/>
          <w:szCs w:val="32"/>
        </w:rPr>
        <w:t>检查等，以查找故障隐患，并对设备进行保养。</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w:t>
      </w:r>
      <w:r>
        <w:rPr>
          <w:rFonts w:ascii="彩虹粗仿宋" w:hAnsi="宋体" w:eastAsia="彩虹粗仿宋" w:cs="Times New Roman"/>
          <w:snapToGrid w:val="0"/>
          <w:kern w:val="0"/>
          <w:sz w:val="32"/>
          <w:szCs w:val="32"/>
        </w:rPr>
        <w:t>、供应商必须</w:t>
      </w:r>
      <w:r>
        <w:rPr>
          <w:rFonts w:hint="eastAsia" w:ascii="彩虹粗仿宋" w:hAnsi="宋体" w:eastAsia="彩虹粗仿宋" w:cs="Times New Roman"/>
          <w:snapToGrid w:val="0"/>
          <w:kern w:val="0"/>
          <w:sz w:val="32"/>
          <w:szCs w:val="32"/>
        </w:rPr>
        <w:t>有</w:t>
      </w:r>
      <w:r>
        <w:rPr>
          <w:rFonts w:ascii="彩虹粗仿宋" w:hAnsi="宋体" w:eastAsia="彩虹粗仿宋" w:cs="Times New Roman"/>
          <w:snapToGrid w:val="0"/>
          <w:kern w:val="0"/>
          <w:sz w:val="32"/>
          <w:szCs w:val="32"/>
        </w:rPr>
        <w:t>维护团队，要求常驻具有多年工作经验的</w:t>
      </w:r>
      <w:r>
        <w:rPr>
          <w:rFonts w:hint="eastAsia" w:ascii="彩虹粗仿宋" w:hAnsi="宋体" w:eastAsia="彩虹粗仿宋" w:cs="Times New Roman"/>
          <w:snapToGrid w:val="0"/>
          <w:kern w:val="0"/>
          <w:sz w:val="32"/>
          <w:szCs w:val="32"/>
        </w:rPr>
        <w:t>维护人员</w:t>
      </w:r>
      <w:r>
        <w:rPr>
          <w:rFonts w:ascii="彩虹粗仿宋" w:hAnsi="宋体" w:eastAsia="彩虹粗仿宋" w:cs="Times New Roman"/>
          <w:snapToGrid w:val="0"/>
          <w:kern w:val="0"/>
          <w:sz w:val="32"/>
          <w:szCs w:val="32"/>
        </w:rPr>
        <w:t>，满足日常维护</w:t>
      </w:r>
      <w:r>
        <w:rPr>
          <w:rFonts w:hint="eastAsia" w:ascii="彩虹粗仿宋" w:hAnsi="宋体" w:eastAsia="彩虹粗仿宋" w:cs="Times New Roman"/>
          <w:snapToGrid w:val="0"/>
          <w:kern w:val="0"/>
          <w:sz w:val="32"/>
          <w:szCs w:val="32"/>
        </w:rPr>
        <w:t>服务标识</w:t>
      </w:r>
      <w:r>
        <w:rPr>
          <w:rFonts w:ascii="彩虹粗仿宋" w:hAnsi="宋体" w:eastAsia="彩虹粗仿宋" w:cs="Times New Roman"/>
          <w:snapToGrid w:val="0"/>
          <w:kern w:val="0"/>
          <w:sz w:val="32"/>
          <w:szCs w:val="32"/>
        </w:rPr>
        <w:t>需要。</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4</w:t>
      </w:r>
      <w:r>
        <w:rPr>
          <w:rFonts w:ascii="彩虹粗仿宋" w:hAnsi="宋体" w:eastAsia="彩虹粗仿宋" w:cs="Times New Roman"/>
          <w:snapToGrid w:val="0"/>
          <w:kern w:val="0"/>
          <w:sz w:val="32"/>
          <w:szCs w:val="32"/>
        </w:rPr>
        <w:t>、供应商必须</w:t>
      </w:r>
      <w:r>
        <w:rPr>
          <w:rFonts w:hint="eastAsia" w:ascii="彩虹粗仿宋" w:hAnsi="宋体" w:eastAsia="彩虹粗仿宋" w:cs="Times New Roman"/>
          <w:snapToGrid w:val="0"/>
          <w:kern w:val="0"/>
          <w:sz w:val="32"/>
          <w:szCs w:val="32"/>
        </w:rPr>
        <w:t>有</w:t>
      </w:r>
      <w:r>
        <w:rPr>
          <w:rFonts w:ascii="彩虹粗仿宋" w:hAnsi="宋体" w:eastAsia="彩虹粗仿宋" w:cs="Times New Roman"/>
          <w:snapToGrid w:val="0"/>
          <w:kern w:val="0"/>
          <w:sz w:val="32"/>
          <w:szCs w:val="32"/>
        </w:rPr>
        <w:t>常用</w:t>
      </w:r>
      <w:r>
        <w:rPr>
          <w:rFonts w:hint="eastAsia" w:ascii="彩虹粗仿宋" w:hAnsi="宋体" w:eastAsia="彩虹粗仿宋" w:cs="Times New Roman"/>
          <w:snapToGrid w:val="0"/>
          <w:kern w:val="0"/>
          <w:sz w:val="32"/>
          <w:szCs w:val="32"/>
        </w:rPr>
        <w:t>服务标识</w:t>
      </w:r>
      <w:r>
        <w:rPr>
          <w:rFonts w:ascii="彩虹粗仿宋" w:hAnsi="宋体" w:eastAsia="彩虹粗仿宋" w:cs="Times New Roman"/>
          <w:snapToGrid w:val="0"/>
          <w:kern w:val="0"/>
          <w:sz w:val="32"/>
          <w:szCs w:val="32"/>
        </w:rPr>
        <w:t>备件。</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5</w:t>
      </w:r>
      <w:r>
        <w:rPr>
          <w:rFonts w:ascii="彩虹粗仿宋" w:hAnsi="宋体" w:eastAsia="彩虹粗仿宋" w:cs="Times New Roman"/>
          <w:snapToGrid w:val="0"/>
          <w:kern w:val="0"/>
          <w:sz w:val="32"/>
          <w:szCs w:val="32"/>
        </w:rPr>
        <w:t>、供应商如出现技术人员资质虚报、或未及时提供</w:t>
      </w:r>
      <w:r>
        <w:rPr>
          <w:rFonts w:hint="eastAsia" w:ascii="彩虹粗仿宋" w:hAnsi="宋体" w:eastAsia="彩虹粗仿宋" w:cs="Times New Roman"/>
          <w:snapToGrid w:val="0"/>
          <w:kern w:val="0"/>
          <w:sz w:val="32"/>
          <w:szCs w:val="32"/>
        </w:rPr>
        <w:t>服务标识</w:t>
      </w:r>
      <w:r>
        <w:rPr>
          <w:rFonts w:ascii="彩虹粗仿宋" w:hAnsi="宋体" w:eastAsia="彩虹粗仿宋" w:cs="Times New Roman"/>
          <w:snapToGrid w:val="0"/>
          <w:kern w:val="0"/>
          <w:sz w:val="32"/>
          <w:szCs w:val="32"/>
        </w:rPr>
        <w:t>备件、或在备件方面弄虚作假的，我行将根据实际情况予以罚款，并将其作为下次禁入的依据。</w:t>
      </w:r>
    </w:p>
    <w:p>
      <w:pPr>
        <w:adjustRightInd w:val="0"/>
        <w:snapToGrid w:val="0"/>
        <w:spacing w:line="560" w:lineRule="atLeast"/>
        <w:ind w:firstLine="643" w:firstLineChars="200"/>
        <w:rPr>
          <w:rFonts w:ascii="彩虹粗仿宋" w:hAnsi="宋体" w:eastAsia="彩虹粗仿宋" w:cs="Times New Roman"/>
          <w:b/>
          <w:bCs/>
          <w:snapToGrid w:val="0"/>
          <w:kern w:val="0"/>
          <w:sz w:val="32"/>
          <w:szCs w:val="32"/>
        </w:rPr>
      </w:pPr>
      <w:r>
        <w:rPr>
          <w:rFonts w:hint="eastAsia" w:ascii="彩虹粗仿宋" w:hAnsi="宋体" w:eastAsia="彩虹粗仿宋" w:cs="Times New Roman"/>
          <w:b/>
          <w:snapToGrid w:val="0"/>
          <w:kern w:val="0"/>
          <w:sz w:val="32"/>
          <w:szCs w:val="32"/>
        </w:rPr>
        <w:t>（七）</w:t>
      </w:r>
      <w:r>
        <w:rPr>
          <w:rFonts w:hint="eastAsia" w:ascii="彩虹粗仿宋" w:hAnsi="宋体" w:eastAsia="彩虹粗仿宋" w:cs="Times New Roman"/>
          <w:b/>
          <w:bCs/>
          <w:snapToGrid w:val="0"/>
          <w:kern w:val="0"/>
          <w:sz w:val="32"/>
          <w:szCs w:val="32"/>
        </w:rPr>
        <w:t>违约责任及安装安全承诺</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1.产品安装安全承诺：因安装服务标识不到位掉落或其他自身原因造成损失、损伤或人员事故由供应商承担全部责任。</w:t>
      </w:r>
    </w:p>
    <w:p>
      <w:pPr>
        <w:adjustRightInd w:val="0"/>
        <w:snapToGrid w:val="0"/>
        <w:spacing w:line="560" w:lineRule="atLeas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2.服务时效承诺：从下发订单时间至产品实际安装完成时间同供货时效，精确到小时，未按约定期限完成制作安装的，将接受处罚并支付违约金。</w:t>
      </w:r>
    </w:p>
    <w:p>
      <w:pPr>
        <w:adjustRightInd w:val="0"/>
        <w:snapToGrid w:val="0"/>
        <w:spacing w:line="560" w:lineRule="atLeast"/>
        <w:ind w:firstLine="640" w:firstLineChars="200"/>
        <w:rPr>
          <w:rFonts w:hint="eastAsia" w:ascii="彩虹粗仿宋" w:hAnsi="宋体" w:eastAsia="彩虹粗仿宋" w:cs="Times New Roman"/>
          <w:snapToGrid w:val="0"/>
          <w:kern w:val="0"/>
          <w:sz w:val="32"/>
          <w:szCs w:val="32"/>
          <w:lang w:eastAsia="zh-CN"/>
        </w:rPr>
      </w:pPr>
      <w:r>
        <w:rPr>
          <w:rFonts w:hint="eastAsia" w:ascii="彩虹粗仿宋" w:hAnsi="宋体" w:eastAsia="彩虹粗仿宋" w:cs="Times New Roman"/>
          <w:snapToGrid w:val="0"/>
          <w:kern w:val="0"/>
          <w:sz w:val="32"/>
          <w:szCs w:val="32"/>
        </w:rPr>
        <w:t>3. 产品质量承诺：产品质量如果出现问题，承诺免费更换并接受建行处罚。</w:t>
      </w:r>
    </w:p>
    <w:p>
      <w:pPr>
        <w:numPr>
          <w:numId w:val="0"/>
        </w:numPr>
        <w:adjustRightInd w:val="0"/>
        <w:snapToGrid w:val="0"/>
        <w:spacing w:line="560" w:lineRule="atLeast"/>
        <w:ind w:firstLine="321" w:firstLineChars="100"/>
        <w:rPr>
          <w:rFonts w:ascii="彩虹粗仿宋" w:hAnsi="宋体" w:eastAsia="彩虹粗仿宋" w:cs="Times New Roman"/>
          <w:b/>
          <w:snapToGrid w:val="0"/>
          <w:sz w:val="32"/>
          <w:szCs w:val="32"/>
        </w:rPr>
      </w:pPr>
      <w:r>
        <w:rPr>
          <w:rFonts w:hint="eastAsia" w:ascii="彩虹粗仿宋" w:hAnsi="宋体" w:eastAsia="彩虹粗仿宋" w:cs="Times New Roman"/>
          <w:b/>
          <w:snapToGrid w:val="0"/>
          <w:kern w:val="0"/>
          <w:sz w:val="32"/>
          <w:szCs w:val="32"/>
        </w:rPr>
        <w:t>（八）款项支付</w:t>
      </w:r>
      <w:r>
        <w:rPr>
          <w:rFonts w:hint="eastAsia" w:ascii="彩虹粗仿宋" w:hAnsi="宋体" w:eastAsia="彩虹粗仿宋" w:cs="Times New Roman"/>
          <w:b/>
          <w:snapToGrid w:val="0"/>
          <w:kern w:val="0"/>
          <w:sz w:val="32"/>
          <w:szCs w:val="32"/>
          <w:lang w:val="en-US" w:eastAsia="zh-CN"/>
        </w:rPr>
        <w:t>及</w:t>
      </w:r>
      <w:r>
        <w:rPr>
          <w:rFonts w:hint="eastAsia" w:ascii="Calibri" w:hAnsi="Calibri" w:eastAsia="彩虹粗仿宋" w:cs="Times New Roman"/>
          <w:b/>
          <w:bCs/>
          <w:kern w:val="44"/>
          <w:sz w:val="28"/>
          <w:szCs w:val="28"/>
          <w:lang w:val="zh-CN"/>
        </w:rPr>
        <w:t>履约保证金</w:t>
      </w:r>
      <w:r>
        <w:rPr>
          <w:rFonts w:hint="eastAsia" w:ascii="彩虹粗仿宋" w:hAnsi="宋体" w:eastAsia="彩虹粗仿宋" w:cs="Times New Roman"/>
          <w:b/>
          <w:snapToGrid w:val="0"/>
          <w:kern w:val="0"/>
          <w:sz w:val="32"/>
          <w:szCs w:val="32"/>
        </w:rPr>
        <w:t>要求</w:t>
      </w:r>
    </w:p>
    <w:p>
      <w:pPr>
        <w:adjustRightInd w:val="0"/>
        <w:snapToGrid w:val="0"/>
        <w:spacing w:line="560" w:lineRule="atLeast"/>
        <w:ind w:firstLine="640" w:firstLineChars="200"/>
        <w:rPr>
          <w:rFonts w:hint="eastAsia" w:ascii="彩虹粗仿宋" w:hAnsi="宋体" w:eastAsia="彩虹粗仿宋" w:cs="Times New Roman"/>
          <w:snapToGrid w:val="0"/>
          <w:kern w:val="0"/>
          <w:sz w:val="32"/>
          <w:szCs w:val="32"/>
          <w:lang w:val="zh-CN"/>
        </w:rPr>
      </w:pPr>
      <w:r>
        <w:rPr>
          <w:rFonts w:hint="eastAsia" w:ascii="彩虹粗仿宋" w:hAnsi="宋体" w:eastAsia="彩虹粗仿宋" w:cs="Times New Roman"/>
          <w:snapToGrid w:val="0"/>
          <w:kern w:val="0"/>
          <w:sz w:val="32"/>
          <w:szCs w:val="32"/>
          <w:lang w:val="en-US" w:eastAsia="zh-CN"/>
        </w:rPr>
        <w:t>以邀请函为准</w:t>
      </w:r>
      <w:r>
        <w:rPr>
          <w:rFonts w:hint="eastAsia" w:ascii="彩虹粗仿宋" w:hAnsi="宋体" w:eastAsia="彩虹粗仿宋" w:cs="Times New Roman"/>
          <w:snapToGrid w:val="0"/>
          <w:kern w:val="0"/>
          <w:sz w:val="32"/>
          <w:szCs w:val="32"/>
          <w:lang w:val="zh-CN"/>
        </w:rPr>
        <w:t>。</w:t>
      </w:r>
    </w:p>
    <w:p>
      <w:pPr>
        <w:numPr>
          <w:ilvl w:val="0"/>
          <w:numId w:val="0"/>
        </w:numPr>
        <w:adjustRightInd w:val="0"/>
        <w:snapToGrid w:val="0"/>
        <w:spacing w:line="560" w:lineRule="atLeast"/>
        <w:ind w:firstLine="321" w:firstLineChars="100"/>
        <w:rPr>
          <w:rFonts w:hint="eastAsia"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lang w:eastAsia="zh-CN"/>
        </w:rPr>
        <w:t>（</w:t>
      </w:r>
      <w:r>
        <w:rPr>
          <w:rFonts w:hint="eastAsia" w:ascii="彩虹粗仿宋" w:hAnsi="宋体" w:eastAsia="彩虹粗仿宋" w:cs="Times New Roman"/>
          <w:b/>
          <w:snapToGrid w:val="0"/>
          <w:kern w:val="0"/>
          <w:sz w:val="32"/>
          <w:szCs w:val="32"/>
          <w:lang w:val="en-US" w:eastAsia="zh-CN"/>
        </w:rPr>
        <w:t>九）</w:t>
      </w:r>
      <w:r>
        <w:rPr>
          <w:rFonts w:hint="eastAsia" w:ascii="彩虹粗仿宋" w:hAnsi="宋体" w:eastAsia="彩虹粗仿宋" w:cs="Times New Roman"/>
          <w:b/>
          <w:snapToGrid w:val="0"/>
          <w:kern w:val="0"/>
          <w:sz w:val="32"/>
          <w:szCs w:val="32"/>
        </w:rPr>
        <w:t>报价要求</w:t>
      </w:r>
    </w:p>
    <w:p>
      <w:pPr>
        <w:adjustRightInd w:val="0"/>
        <w:snapToGrid w:val="0"/>
        <w:spacing w:line="560" w:lineRule="atLeast"/>
        <w:ind w:firstLine="640" w:firstLineChars="200"/>
        <w:rPr>
          <w:rFonts w:hint="default" w:ascii="彩虹粗仿宋" w:hAnsi="宋体" w:eastAsia="彩虹粗仿宋" w:cs="Times New Roman"/>
          <w:snapToGrid w:val="0"/>
          <w:kern w:val="0"/>
          <w:sz w:val="32"/>
          <w:szCs w:val="32"/>
          <w:lang w:val="en-US" w:eastAsia="zh-CN"/>
        </w:rPr>
      </w:pPr>
      <w:r>
        <w:rPr>
          <w:rFonts w:hint="eastAsia" w:ascii="彩虹粗仿宋" w:hAnsi="宋体" w:eastAsia="彩虹粗仿宋" w:cs="Times New Roman"/>
          <w:snapToGrid w:val="0"/>
          <w:kern w:val="0"/>
          <w:sz w:val="32"/>
          <w:szCs w:val="32"/>
          <w:lang w:val="en-US" w:eastAsia="zh-CN"/>
        </w:rPr>
        <w:t xml:space="preserve">  无。</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characterSpacingControl w:val="doNotCompress"/>
  <w:compat>
    <w:useFELayout/>
    <w:compatSetting w:name="compatibilityMode" w:uri="http://schemas.microsoft.com/office/word" w:val="12"/>
  </w:compat>
  <w:rsids>
    <w:rsidRoot w:val="00E73CB9"/>
    <w:rsid w:val="00135FF3"/>
    <w:rsid w:val="00292D6F"/>
    <w:rsid w:val="00483676"/>
    <w:rsid w:val="005723DF"/>
    <w:rsid w:val="0070232D"/>
    <w:rsid w:val="007138D0"/>
    <w:rsid w:val="008272AE"/>
    <w:rsid w:val="009543CF"/>
    <w:rsid w:val="00A82E93"/>
    <w:rsid w:val="00C5709A"/>
    <w:rsid w:val="00E10D57"/>
    <w:rsid w:val="00E52F7E"/>
    <w:rsid w:val="00E73CB9"/>
    <w:rsid w:val="00FC6A89"/>
    <w:rsid w:val="06C17D3B"/>
    <w:rsid w:val="105106C2"/>
    <w:rsid w:val="151D59B2"/>
    <w:rsid w:val="17105A3A"/>
    <w:rsid w:val="1C187746"/>
    <w:rsid w:val="20415C7A"/>
    <w:rsid w:val="2B6007B5"/>
    <w:rsid w:val="2EE220E9"/>
    <w:rsid w:val="33521EC0"/>
    <w:rsid w:val="3CC47387"/>
    <w:rsid w:val="437A3048"/>
    <w:rsid w:val="567D1774"/>
    <w:rsid w:val="5B4803D7"/>
    <w:rsid w:val="688B1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kern w:val="2"/>
      <w:sz w:val="18"/>
      <w:szCs w:val="18"/>
    </w:rPr>
  </w:style>
  <w:style w:type="character" w:customStyle="1" w:styleId="7">
    <w:name w:val="页脚 Char"/>
    <w:basedOn w:val="5"/>
    <w:link w:val="2"/>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279</Words>
  <Characters>1594</Characters>
  <Lines>13</Lines>
  <Paragraphs>3</Paragraphs>
  <TotalTime>5</TotalTime>
  <ScaleCrop>false</ScaleCrop>
  <LinksUpToDate>false</LinksUpToDate>
  <CharactersWithSpaces>1870</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2019-03-29T03:09:00Z</dcterms:created>
  <dc:creator>Apache POI</dc:creator>
  <cp:lastModifiedBy>Administrator</cp:lastModifiedBy>
  <dcterms:modified xsi:type="dcterms:W3CDTF">2026-03-04T03:30:32Z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F904A6B082D4442D9E9FCC1FFAEC3E05_12</vt:lpwstr>
  </property>
</Properties>
</file>